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both"/>
        <w:textAlignment w:val="auto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2398" w:leftChars="304" w:hanging="176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398" w:leftChars="304" w:hanging="176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循环水系统污染分析与治理技术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398" w:leftChars="304" w:hanging="176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课题任务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任务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：循环水系统污染分析与治理技术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需求背景：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杨凌LNG工厂循环水冷却塔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为开放式循环系统，受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周边环境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污染影响，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循环水系统中存在大量的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杂质。在换热器中产生较多污垢，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在各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低流速区域形成大量的黏泥淤积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在污垢和黏泥下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进一步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形成腐蚀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。水质污染严重影响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循环水冷却塔换热器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工作效率，更有甚者对设备造成损坏，严重影响工厂生产装置安全运行。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开放式</w:t>
      </w:r>
      <w:r>
        <w:rPr>
          <w:rFonts w:ascii="仿宋_GB2312" w:hAnsi="宋体" w:eastAsia="仿宋_GB2312" w:cs="宋体"/>
          <w:kern w:val="0"/>
          <w:sz w:val="32"/>
          <w:szCs w:val="32"/>
        </w:rPr>
        <w:t>冷却塔循环水系统水质问题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长期困扰</w:t>
      </w:r>
      <w:r>
        <w:rPr>
          <w:rFonts w:ascii="仿宋_GB2312" w:hAnsi="宋体" w:eastAsia="仿宋_GB2312" w:cs="宋体"/>
          <w:kern w:val="0"/>
          <w:sz w:val="32"/>
          <w:szCs w:val="32"/>
        </w:rPr>
        <w:t>化工行业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为解决该问题，本项目拟研制一套循环水系统清淤除垢防腐方案。计划对全流程腐蚀因素进行分析排查，对症实施腐蚀风险控制措施，截断腐蚀源头，防范设备运行风险，提高设备运行的安全系数和效率。揭榜方依托需求方实际情况，对循环水系统的水质进行多环节检测，进行腐蚀因素排查，结合管道材料和运行工况，最终为需求方提供一套完整的循环水系统清淤、除垢、防腐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研究内容：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杨凌LNG工厂循环水冷却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系统腐蚀、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黏泥淤积、水垢、污垢成因机理，对多环节水质主要成分进行检测分析，对腐蚀机理、腐蚀因素、腐蚀条件、腐蚀产物、污泥和沉淀的组分结构进行具体的化验分析，根据诊断结果，最终形成切实可行且有效的循环水系统科学治理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考核指标：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1.交付物：《循环水系统污染分析报告》、《循环水系统综合治理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方案》；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2.技术指标：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（1）有效降低腐蚀介质源头输入，提出杂质去处等等水质净化措施，减少循环水系统及各换热器中污泥、生物黏泥的淤积量5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%以上，延长循环水系统正常运行周期；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（2）减少循环水系统及各换热器中垢下腐蚀，降低循环水系统微生物含量。定期检测循环水中离子总量，通过固体杂质去处与药剂使用，降低结垢量或者离子浓度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（3）提升换热器换热效率，降低循环水能耗与设备风险。提出循环水系统能耗监测系统，开发能耗实时评估算法模块，定量评估换热效率引起的能耗变化，为降碳提效提供数据支撑。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kern w:val="2"/>
          <w:sz w:val="3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</w:rPr>
        <w:t>经费预算：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2"/>
        </w:rPr>
        <w:t>不超过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22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2"/>
        </w:rPr>
        <w:t>万元。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kern w:val="2"/>
          <w:sz w:val="3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</w:rPr>
        <w:t>知识产权归属：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</w:rPr>
        <w:t>需求方和揭榜方在合作过程中各自提供的技术要求、资料、数据等，其知识产权归提供方所有；在合作过程中，双方共同研发的技术成果和知识产权归需求方所有。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</w:rPr>
        <w:t>时间节点：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</w:rPr>
        <w:t>202</w:t>
      </w:r>
      <w:r>
        <w:rPr>
          <w:rFonts w:hint="eastAsia" w:ascii="仿宋_GB2312" w:hAnsi="仿宋_GB2312" w:cs="仿宋_GB2312"/>
          <w:kern w:val="2"/>
          <w:sz w:val="32"/>
          <w:szCs w:val="22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</w:rPr>
        <w:t>年12月底前完成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</w:rPr>
        <w:t>其他要求：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</w:rPr>
        <w:t>揭榜方应</w:t>
      </w:r>
      <w:r>
        <w:rPr>
          <w:rFonts w:ascii="仿宋_GB2312" w:hAnsi="仿宋_GB2312" w:eastAsia="仿宋_GB2312" w:cs="仿宋_GB2312"/>
          <w:color w:val="000000"/>
          <w:sz w:val="31"/>
          <w:szCs w:val="31"/>
          <w:lang w:bidi="ar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bidi="ar"/>
        </w:rPr>
        <w:t>动态腐蚀、过程装备控制、能源化工换热设备能耗监测评估等</w:t>
      </w:r>
      <w:r>
        <w:rPr>
          <w:rFonts w:ascii="仿宋_GB2312" w:hAnsi="仿宋_GB2312" w:eastAsia="仿宋_GB2312" w:cs="仿宋_GB2312"/>
          <w:color w:val="000000"/>
          <w:sz w:val="31"/>
          <w:szCs w:val="31"/>
          <w:lang w:bidi="ar"/>
        </w:rPr>
        <w:t>相关领域具有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bidi="ar"/>
        </w:rPr>
        <w:t>研究基础</w:t>
      </w:r>
      <w:r>
        <w:rPr>
          <w:rFonts w:ascii="仿宋_GB2312" w:hAnsi="仿宋_GB2312" w:eastAsia="仿宋_GB2312" w:cs="仿宋_GB2312"/>
          <w:color w:val="000000"/>
          <w:sz w:val="31"/>
          <w:szCs w:val="31"/>
          <w:lang w:bidi="ar"/>
        </w:rPr>
        <w:t>，具备该领域自有的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bidi="ar"/>
        </w:rPr>
        <w:t>科研项目、论文或</w:t>
      </w:r>
      <w:r>
        <w:rPr>
          <w:rFonts w:ascii="仿宋_GB2312" w:hAnsi="仿宋_GB2312" w:eastAsia="仿宋_GB2312" w:cs="仿宋_GB2312"/>
          <w:color w:val="000000"/>
          <w:sz w:val="31"/>
          <w:szCs w:val="31"/>
          <w:lang w:bidi="ar"/>
        </w:rPr>
        <w:t>专利、软著等知识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bidi="ar"/>
        </w:rPr>
        <w:t>成果。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</w:rPr>
        <w:t>同时有分析和排查问题的能力，在设备防腐除污等方面有相关研究应用项目案例。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ascii="微软雅黑" w:hAnsi="微软雅黑" w:eastAsia="微软雅黑" w:cs="微软雅黑"/>
          <w:color w:val="2B2B2B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</w:rPr>
        <w:t>需求方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eastAsia="zh-CN"/>
        </w:rPr>
        <w:t>技术咨询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"/>
        </w:rPr>
        <w:t>陕西液化天然气投资发展有限公司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851" w:gutter="0"/>
          <w:cols w:space="720" w:num="1"/>
          <w:docGrid w:type="lines" w:linePitch="381" w:charSpace="0"/>
        </w:sect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曹东格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18192046189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31361"/>
    <w:rsid w:val="58311506"/>
    <w:rsid w:val="64731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2021-08-17T10:36:00Z</dcterms:created>
  <dc:creator>David</dc:creator>
  <cp:lastModifiedBy>David</cp:lastModifiedBy>
  <dcterms:modified xsi:type="dcterms:W3CDTF">2021-08-17T10:39:46Z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